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A0" w:rsidRDefault="00F25CA0" w:rsidP="00A0672E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0D5854">
        <w:rPr>
          <w:b/>
          <w:sz w:val="32"/>
          <w:szCs w:val="32"/>
        </w:rPr>
        <w:t>4.19</w:t>
      </w:r>
      <w:r w:rsidR="002C7433">
        <w:rPr>
          <w:b/>
          <w:sz w:val="32"/>
          <w:szCs w:val="32"/>
        </w:rPr>
        <w:t>.</w:t>
      </w:r>
      <w:r w:rsidR="008E0A93">
        <w:rPr>
          <w:b/>
          <w:sz w:val="32"/>
          <w:szCs w:val="32"/>
        </w:rPr>
        <w:t>H</w:t>
      </w:r>
      <w:r w:rsidRPr="00F25CA0">
        <w:rPr>
          <w:b/>
          <w:sz w:val="32"/>
          <w:szCs w:val="32"/>
        </w:rPr>
        <w:t>” programu PBAZA</w:t>
      </w:r>
    </w:p>
    <w:p w:rsidR="00F25CA0" w:rsidRPr="00F25CA0" w:rsidRDefault="00F25CA0" w:rsidP="00A0672E">
      <w:pPr>
        <w:pStyle w:val="Akapitzlist"/>
        <w:ind w:left="340"/>
        <w:rPr>
          <w:b/>
          <w:sz w:val="32"/>
          <w:szCs w:val="32"/>
        </w:rPr>
      </w:pPr>
    </w:p>
    <w:p w:rsidR="00391990" w:rsidRPr="00391990" w:rsidRDefault="00391990" w:rsidP="00391990">
      <w:pPr>
        <w:rPr>
          <w:sz w:val="26"/>
          <w:szCs w:val="26"/>
        </w:rPr>
      </w:pPr>
    </w:p>
    <w:p w:rsidR="009360A5" w:rsidRDefault="009360A5" w:rsidP="009360A5">
      <w:pPr>
        <w:pStyle w:val="Akapitzlist"/>
        <w:ind w:left="360"/>
        <w:rPr>
          <w:sz w:val="26"/>
          <w:szCs w:val="26"/>
        </w:rPr>
      </w:pPr>
    </w:p>
    <w:p w:rsidR="00D639D6" w:rsidRDefault="008E0A93" w:rsidP="00502BA3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Rozbudowa automatu rozpoznającego format bankowy o MT 940 dla BZWBK</w:t>
      </w:r>
    </w:p>
    <w:p w:rsidR="005F3660" w:rsidRDefault="005F3660" w:rsidP="005F3660">
      <w:pPr>
        <w:pStyle w:val="Akapitzlist"/>
        <w:ind w:left="360"/>
        <w:rPr>
          <w:sz w:val="26"/>
          <w:szCs w:val="26"/>
        </w:rPr>
      </w:pPr>
    </w:p>
    <w:p w:rsidR="0012037F" w:rsidRDefault="0012037F" w:rsidP="00502BA3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Przyśpieszono akcje zapisu do bazy wezwania w formie *.pdf. Dotyczy programów z ustawionym parametrem zapis wezwania do bazy.</w:t>
      </w:r>
    </w:p>
    <w:p w:rsidR="005F3660" w:rsidRDefault="005F3660" w:rsidP="005F3660">
      <w:pPr>
        <w:pStyle w:val="Akapitzlist"/>
        <w:ind w:left="360"/>
        <w:rPr>
          <w:sz w:val="26"/>
          <w:szCs w:val="26"/>
        </w:rPr>
      </w:pPr>
    </w:p>
    <w:p w:rsidR="005F3660" w:rsidRDefault="005F3660" w:rsidP="00502BA3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Nowa usługa w programie PBaza umożliwiono zapis wydruków do pliku pdf</w:t>
      </w:r>
    </w:p>
    <w:p w:rsidR="005F3660" w:rsidRDefault="005F3660" w:rsidP="005F3660">
      <w:pPr>
        <w:pStyle w:val="Akapitzlis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Obecnie program umożliwi zapis wydruków </w:t>
      </w:r>
    </w:p>
    <w:p w:rsidR="005F3660" w:rsidRDefault="005F3660" w:rsidP="00502BA3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Potwierdzenie salda</w:t>
      </w:r>
    </w:p>
    <w:p w:rsidR="005F3660" w:rsidRDefault="005F3660" w:rsidP="00502BA3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Terminarz</w:t>
      </w:r>
    </w:p>
    <w:p w:rsidR="005F3660" w:rsidRDefault="005F3660" w:rsidP="005F3660">
      <w:pPr>
        <w:pStyle w:val="Akapitzlist"/>
        <w:ind w:left="360"/>
        <w:rPr>
          <w:sz w:val="26"/>
          <w:szCs w:val="26"/>
        </w:rPr>
      </w:pPr>
    </w:p>
    <w:p w:rsidR="005F3660" w:rsidRDefault="005F3660" w:rsidP="005F3660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10763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60" w:rsidRDefault="006108A7" w:rsidP="00502BA3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Zmian w rejestrze przeglądania danych osobowych, umożliwiono wyszukiwanie informacji dotyczących konkretnego klienta.</w:t>
      </w:r>
    </w:p>
    <w:p w:rsidR="006108A7" w:rsidRDefault="006108A7" w:rsidP="006108A7">
      <w:pPr>
        <w:pStyle w:val="Akapitzlist"/>
        <w:ind w:left="360"/>
        <w:rPr>
          <w:sz w:val="26"/>
          <w:szCs w:val="26"/>
        </w:rPr>
      </w:pPr>
      <w:r>
        <w:rPr>
          <w:noProof/>
          <w:lang w:eastAsia="pl-PL"/>
        </w:rPr>
        <w:lastRenderedPageBreak/>
        <w:drawing>
          <wp:inline distT="0" distB="0" distL="0" distR="0" wp14:anchorId="01810A53" wp14:editId="10DAFEFD">
            <wp:extent cx="5760720" cy="51504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5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8B0" w:rsidRPr="001B78B0" w:rsidRDefault="001B78B0" w:rsidP="001B78B0">
      <w:pPr>
        <w:rPr>
          <w:sz w:val="26"/>
          <w:szCs w:val="26"/>
        </w:rPr>
      </w:pPr>
    </w:p>
    <w:p w:rsidR="006108A7" w:rsidRDefault="001B78B0" w:rsidP="00502BA3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Zmiana w wyglądzie ekranów, Dane osoby fizycznej, dane firmy zakładka zgody w przypadku braku wpisanych zgód w konfiguracji nie będzie możliwości zaznaczenia pustych pól na ekranie. Zostaną ukryte. Zmiana ma na celu uproszczenie i uporządkowanie interfejsu.</w:t>
      </w:r>
    </w:p>
    <w:p w:rsidR="001B78B0" w:rsidRDefault="001B78B0" w:rsidP="001B78B0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2628900" cy="25050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8B0" w:rsidRDefault="004E5238" w:rsidP="00502BA3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Usunięto pola z tabeli UMOWA</w:t>
      </w:r>
    </w:p>
    <w:p w:rsidR="004E5238" w:rsidRDefault="004E5238" w:rsidP="004E5238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KWPOMOCY</w:t>
      </w:r>
    </w:p>
    <w:p w:rsidR="004E5238" w:rsidRDefault="004E5238" w:rsidP="004E5238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KWPOMOCY_EURO</w:t>
      </w:r>
    </w:p>
    <w:p w:rsidR="004E5238" w:rsidRDefault="00B52A5B" w:rsidP="00502BA3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Zmiana w zapisie w historii konfiguracji, podczas zapisu konfiguracji do historii będą przenoszone tylko rekordy zmienione, poprzednio przenoszona do historii była cała historia.</w:t>
      </w:r>
    </w:p>
    <w:p w:rsidR="00B52A5B" w:rsidRDefault="00F17718" w:rsidP="00502BA3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Przyśpieszono działanie tworzenie wydruku wezwania w sytuacji gdy system ma drukować dodatkową kopię, Obecnie system nie będzie go już dodatkowo tworzył ale tylko drukował.</w:t>
      </w:r>
    </w:p>
    <w:p w:rsidR="00855079" w:rsidRDefault="00855079" w:rsidP="00502BA3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Poprawiono tworzenie filtru działań windykacyjnych, zmiana polega </w:t>
      </w:r>
    </w:p>
    <w:p w:rsidR="00855079" w:rsidRDefault="00855079" w:rsidP="00855079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Na liście nie pojawi się działanie 0.</w:t>
      </w:r>
    </w:p>
    <w:p w:rsidR="00855079" w:rsidRDefault="00855079" w:rsidP="00855079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Lista działań jest uszeregowana zgodnie z lp. działań.</w:t>
      </w:r>
    </w:p>
    <w:p w:rsidR="00855079" w:rsidRDefault="00855079" w:rsidP="00855079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7240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079" w:rsidRDefault="00855079" w:rsidP="00502BA3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Usunięto opcję „Wezwanie ostateczne” </w:t>
      </w:r>
    </w:p>
    <w:p w:rsidR="00855079" w:rsidRDefault="00855079" w:rsidP="00855079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16287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079" w:rsidRDefault="003F43BC" w:rsidP="00502BA3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Zmiana w znacznikach, powołano trzy nowe znaczniki</w:t>
      </w:r>
    </w:p>
    <w:p w:rsidR="003F43BC" w:rsidRDefault="003F43BC" w:rsidP="003F43BC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3F43BC">
        <w:rPr>
          <w:sz w:val="26"/>
          <w:szCs w:val="26"/>
        </w:rPr>
        <w:t>PPU_KW_PLN</w:t>
      </w:r>
      <w:r>
        <w:rPr>
          <w:sz w:val="26"/>
          <w:szCs w:val="26"/>
        </w:rPr>
        <w:t xml:space="preserve"> – Pomoc publiczna kwota pomocy w PLN</w:t>
      </w:r>
    </w:p>
    <w:p w:rsidR="003F43BC" w:rsidRDefault="003F43BC" w:rsidP="003F43BC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3F43BC">
        <w:rPr>
          <w:sz w:val="26"/>
          <w:szCs w:val="26"/>
        </w:rPr>
        <w:t>PPU_KW_EUR</w:t>
      </w:r>
      <w:r>
        <w:rPr>
          <w:sz w:val="26"/>
          <w:szCs w:val="26"/>
        </w:rPr>
        <w:t xml:space="preserve"> – Pomoc publiczna kwota pomocy w EUR</w:t>
      </w:r>
    </w:p>
    <w:p w:rsidR="003F43BC" w:rsidRDefault="00A71C71" w:rsidP="00A71C71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A71C71">
        <w:rPr>
          <w:sz w:val="26"/>
          <w:szCs w:val="26"/>
        </w:rPr>
        <w:t>UM_STOPA_REF</w:t>
      </w:r>
      <w:r w:rsidR="003F43BC">
        <w:rPr>
          <w:sz w:val="26"/>
          <w:szCs w:val="26"/>
        </w:rPr>
        <w:t>– Pomoc publiczna stopa referencyjna</w:t>
      </w:r>
    </w:p>
    <w:p w:rsidR="003F43BC" w:rsidRDefault="003F43BC" w:rsidP="003F43BC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3F43BC">
        <w:rPr>
          <w:sz w:val="26"/>
          <w:szCs w:val="26"/>
        </w:rPr>
        <w:t>PPU_DATAWYD</w:t>
      </w:r>
      <w:r>
        <w:rPr>
          <w:sz w:val="26"/>
          <w:szCs w:val="26"/>
        </w:rPr>
        <w:t xml:space="preserve"> – Pomoc publiczna data wydania</w:t>
      </w:r>
    </w:p>
    <w:p w:rsidR="003F43BC" w:rsidRDefault="003F43BC" w:rsidP="003F43BC">
      <w:pPr>
        <w:pStyle w:val="Akapitzlist"/>
        <w:ind w:left="1080"/>
        <w:rPr>
          <w:sz w:val="26"/>
          <w:szCs w:val="26"/>
        </w:rPr>
      </w:pPr>
    </w:p>
    <w:p w:rsidR="003F43BC" w:rsidRDefault="003F43BC" w:rsidP="003F43BC">
      <w:pPr>
        <w:pStyle w:val="Akapitzlist"/>
        <w:ind w:left="1080"/>
        <w:rPr>
          <w:sz w:val="26"/>
          <w:szCs w:val="26"/>
        </w:rPr>
      </w:pPr>
      <w:r>
        <w:rPr>
          <w:sz w:val="26"/>
          <w:szCs w:val="26"/>
        </w:rPr>
        <w:t>Usunięto</w:t>
      </w:r>
    </w:p>
    <w:p w:rsidR="003F43BC" w:rsidRDefault="003F43BC" w:rsidP="003F43BC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3F43BC">
        <w:rPr>
          <w:sz w:val="26"/>
          <w:szCs w:val="26"/>
        </w:rPr>
        <w:t>DATAWYD</w:t>
      </w:r>
    </w:p>
    <w:p w:rsidR="003F43BC" w:rsidRDefault="003F43BC" w:rsidP="003F43BC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3F43BC">
        <w:rPr>
          <w:sz w:val="26"/>
          <w:szCs w:val="26"/>
        </w:rPr>
        <w:t>STOPA_REF</w:t>
      </w:r>
    </w:p>
    <w:p w:rsidR="003F43BC" w:rsidRDefault="003F43BC" w:rsidP="003F43BC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3F43BC">
        <w:rPr>
          <w:sz w:val="26"/>
          <w:szCs w:val="26"/>
        </w:rPr>
        <w:t>KW_POMOCY_PLN</w:t>
      </w:r>
    </w:p>
    <w:p w:rsidR="003F43BC" w:rsidRDefault="003F43BC" w:rsidP="003F43BC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3F43BC">
        <w:rPr>
          <w:sz w:val="26"/>
          <w:szCs w:val="26"/>
        </w:rPr>
        <w:t>KW_POMOCY_EUR</w:t>
      </w:r>
    </w:p>
    <w:p w:rsidR="003F43BC" w:rsidRDefault="003F43BC" w:rsidP="003F43BC">
      <w:pPr>
        <w:pStyle w:val="Akapitzlist"/>
        <w:ind w:left="1080"/>
        <w:rPr>
          <w:sz w:val="26"/>
          <w:szCs w:val="26"/>
        </w:rPr>
      </w:pPr>
    </w:p>
    <w:p w:rsidR="003F43BC" w:rsidRDefault="005A07F2" w:rsidP="00502BA3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Nowy parametr konfiguracyjny, Format daty w wydrukach WORD</w:t>
      </w:r>
    </w:p>
    <w:p w:rsidR="005A07F2" w:rsidRDefault="005A07F2" w:rsidP="005A07F2">
      <w:pPr>
        <w:pStyle w:val="Akapitzlist"/>
        <w:ind w:left="360"/>
        <w:rPr>
          <w:sz w:val="26"/>
          <w:szCs w:val="26"/>
        </w:rPr>
      </w:pPr>
      <w:r>
        <w:rPr>
          <w:sz w:val="26"/>
          <w:szCs w:val="26"/>
        </w:rPr>
        <w:t>Operator ma możliwość zdefiniowania formatowania wydruków widocznych w wydrukach tworzonych bezpośrednio w WORD . Domyślny format to dd.mmmm.yyyy co wyświetla datę  z miesiącem pisanym 01.grudzień.2017r</w:t>
      </w:r>
    </w:p>
    <w:p w:rsidR="005A07F2" w:rsidRDefault="005A07F2" w:rsidP="005A07F2">
      <w:pPr>
        <w:pStyle w:val="Akapitzlist"/>
        <w:ind w:left="360"/>
        <w:rPr>
          <w:sz w:val="26"/>
          <w:szCs w:val="26"/>
        </w:rPr>
      </w:pPr>
    </w:p>
    <w:p w:rsidR="005A07F2" w:rsidRDefault="005A07F2" w:rsidP="005A07F2">
      <w:pPr>
        <w:pStyle w:val="Akapitzlist"/>
        <w:ind w:left="360"/>
        <w:rPr>
          <w:sz w:val="26"/>
          <w:szCs w:val="26"/>
        </w:rPr>
      </w:pPr>
    </w:p>
    <w:p w:rsidR="005A07F2" w:rsidRDefault="005A07F2" w:rsidP="005A07F2">
      <w:pPr>
        <w:pStyle w:val="Akapitzlist"/>
        <w:ind w:left="360"/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40A71D2B" wp14:editId="40C96B4B">
            <wp:extent cx="4267200" cy="26765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07A" w:rsidRDefault="00B0707A" w:rsidP="000C2825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Nowy znacznik do wydruków „</w:t>
      </w:r>
      <w:r w:rsidR="000C2825" w:rsidRPr="000C2825">
        <w:rPr>
          <w:sz w:val="26"/>
          <w:szCs w:val="26"/>
        </w:rPr>
        <w:t>UM_SPOS_WYPL</w:t>
      </w:r>
      <w:r>
        <w:rPr>
          <w:sz w:val="26"/>
          <w:szCs w:val="26"/>
        </w:rPr>
        <w:t>” znacznik zwraca informację o sposobie wypłaty pożyczki</w:t>
      </w:r>
    </w:p>
    <w:p w:rsidR="00B0707A" w:rsidRPr="00B0707A" w:rsidRDefault="00B0707A" w:rsidP="00B0707A">
      <w:pPr>
        <w:pStyle w:val="Akapitzlist"/>
        <w:ind w:left="360"/>
        <w:rPr>
          <w:sz w:val="26"/>
          <w:szCs w:val="26"/>
        </w:rPr>
      </w:pPr>
    </w:p>
    <w:p w:rsidR="00B0707A" w:rsidRDefault="00B0707A" w:rsidP="00B0707A">
      <w:pPr>
        <w:pStyle w:val="Akapitzlist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Wypłata w transzach</w:t>
      </w:r>
    </w:p>
    <w:p w:rsidR="00B0707A" w:rsidRPr="00B0707A" w:rsidRDefault="00B0707A" w:rsidP="00B0707A">
      <w:pPr>
        <w:pStyle w:val="Akapitzlist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jednorazowa</w:t>
      </w:r>
    </w:p>
    <w:p w:rsidR="00B0707A" w:rsidRDefault="0003757C" w:rsidP="00B0707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Nowy raport „Księgowość-&gt;Raporty-&gt;Umorzenia kapitału”  raport zawiera informację o  „Umorzonych pożyczek” za okres.</w:t>
      </w:r>
    </w:p>
    <w:p w:rsidR="00817F7E" w:rsidRDefault="00817F7E" w:rsidP="00B0707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Ukryto (Dla firm które nie korzystają) opcję Baza-&gt;Kalendarz-&gt;Definicja tygodni</w:t>
      </w:r>
    </w:p>
    <w:p w:rsidR="00B217EB" w:rsidRDefault="00B217EB" w:rsidP="00B0707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Zablokowano opcję „Potwierdzenie salda-&gt;SMS z potwierdzeniem salda” dla firm które nie mają podpiętego modułu SMS</w:t>
      </w:r>
    </w:p>
    <w:p w:rsidR="00B217EB" w:rsidRDefault="00B217EB" w:rsidP="00B217EB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486400" cy="1554480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7EB" w:rsidRDefault="005122FF" w:rsidP="00B0707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Nowa opcja pozwalająca na wysłanie potwierdzenia salda na iKlienta</w:t>
      </w:r>
    </w:p>
    <w:p w:rsidR="005122FF" w:rsidRDefault="005122FF" w:rsidP="005122FF">
      <w:pPr>
        <w:pStyle w:val="Akapitzlist"/>
        <w:ind w:left="360"/>
        <w:rPr>
          <w:sz w:val="26"/>
          <w:szCs w:val="26"/>
        </w:rPr>
      </w:pPr>
    </w:p>
    <w:p w:rsidR="005122FF" w:rsidRDefault="00427731" w:rsidP="00B0707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Nowy parametr do konfiguracji drukowania wezwań.</w:t>
      </w:r>
    </w:p>
    <w:p w:rsidR="00427731" w:rsidRPr="00427731" w:rsidRDefault="00427731" w:rsidP="00427731">
      <w:pPr>
        <w:pStyle w:val="Akapitzlist"/>
        <w:rPr>
          <w:sz w:val="26"/>
          <w:szCs w:val="26"/>
        </w:rPr>
      </w:pPr>
    </w:p>
    <w:p w:rsidR="00427731" w:rsidRDefault="00427731" w:rsidP="00427731">
      <w:pPr>
        <w:pStyle w:val="Akapitzlist"/>
        <w:ind w:left="360"/>
        <w:rPr>
          <w:sz w:val="26"/>
          <w:szCs w:val="26"/>
        </w:rPr>
      </w:pPr>
      <w:r>
        <w:rPr>
          <w:sz w:val="26"/>
          <w:szCs w:val="26"/>
        </w:rPr>
        <w:t>Nadawanie numeru dziennika korespondencji. Po włączeniu parametru system pozwoli na ręczne bądź automatyczne nadawanie numeru korespondencji podczas drukowania wezwań.</w:t>
      </w:r>
    </w:p>
    <w:p w:rsidR="00427731" w:rsidRPr="00427731" w:rsidRDefault="00427731" w:rsidP="00427731">
      <w:pPr>
        <w:pStyle w:val="Akapitzlist"/>
        <w:rPr>
          <w:sz w:val="26"/>
          <w:szCs w:val="26"/>
        </w:rPr>
      </w:pPr>
    </w:p>
    <w:p w:rsidR="00427731" w:rsidRDefault="00427731" w:rsidP="00427731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21717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31" w:rsidRPr="00427731" w:rsidRDefault="00427731" w:rsidP="00427731">
      <w:pPr>
        <w:pStyle w:val="Akapitzlist"/>
        <w:rPr>
          <w:sz w:val="26"/>
          <w:szCs w:val="26"/>
        </w:rPr>
      </w:pPr>
    </w:p>
    <w:p w:rsidR="00427731" w:rsidRDefault="006C3388" w:rsidP="00B0707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W przypadku numerowania dziennika korespondencji w opcji  wezwania . Pojawi się informacja o prognozowanym numerze korespondencji oraz możliwość </w:t>
      </w:r>
      <w:r>
        <w:rPr>
          <w:sz w:val="26"/>
          <w:szCs w:val="26"/>
        </w:rPr>
        <w:lastRenderedPageBreak/>
        <w:t>przedefiniowania licznika  Ldz odpowiadającego za numeracje automatyczną korespondencji.</w:t>
      </w:r>
    </w:p>
    <w:p w:rsidR="006C3388" w:rsidRDefault="006C3388" w:rsidP="006C3388">
      <w:pPr>
        <w:pStyle w:val="Akapitzlist"/>
        <w:ind w:left="360"/>
        <w:rPr>
          <w:sz w:val="26"/>
          <w:szCs w:val="26"/>
        </w:rPr>
      </w:pPr>
    </w:p>
    <w:p w:rsidR="006C3388" w:rsidRPr="006C3388" w:rsidRDefault="006C3388" w:rsidP="006C3388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3686175" cy="27336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388" w:rsidRDefault="006C3388" w:rsidP="006C3388">
      <w:pPr>
        <w:pStyle w:val="Akapitzlist"/>
        <w:ind w:left="360"/>
        <w:rPr>
          <w:sz w:val="26"/>
          <w:szCs w:val="26"/>
        </w:rPr>
      </w:pPr>
    </w:p>
    <w:p w:rsidR="006C3388" w:rsidRPr="006C3388" w:rsidRDefault="006C3388" w:rsidP="006C3388">
      <w:pPr>
        <w:rPr>
          <w:sz w:val="26"/>
          <w:szCs w:val="26"/>
        </w:rPr>
      </w:pPr>
    </w:p>
    <w:p w:rsidR="006C3388" w:rsidRDefault="006C3388" w:rsidP="006C3388">
      <w:pPr>
        <w:pStyle w:val="Akapitzlist"/>
        <w:ind w:left="360"/>
        <w:rPr>
          <w:sz w:val="26"/>
          <w:szCs w:val="26"/>
        </w:rPr>
      </w:pPr>
    </w:p>
    <w:p w:rsidR="006C3388" w:rsidRDefault="004467D4" w:rsidP="00B0707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Umożliwiono edycje pomocy publicznej ręcznie. Zmiana pozwala na wprowadzenie pomocy publicznej wyliczonej w innym systemie, bądź w arkuszu EXCEL. </w:t>
      </w:r>
    </w:p>
    <w:p w:rsidR="004467D4" w:rsidRDefault="004467D4" w:rsidP="004467D4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41624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D4" w:rsidRDefault="00770BDF" w:rsidP="00B0707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Uporządkowano wygląd ekranu Nowy wniosek</w:t>
      </w:r>
    </w:p>
    <w:p w:rsidR="00770BDF" w:rsidRDefault="00770BDF" w:rsidP="00770BDF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356235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BDF" w:rsidRDefault="009A7D40" w:rsidP="00B0707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Dodano do zamknięcia sprawdzenie, czy Data zakończenia jest taka sam jak data ostatniej raty w terminarzu. Poprawa danych w umowie następuje gdy data w </w:t>
      </w:r>
      <w:r>
        <w:rPr>
          <w:sz w:val="26"/>
          <w:szCs w:val="26"/>
        </w:rPr>
        <w:lastRenderedPageBreak/>
        <w:t>umowie jest wcześniejsza niż data w terminarzu. Wydłużenie terminu. Procedura nie zmienia daty gdy następuje skrócenie okresu pożyczkowego.</w:t>
      </w:r>
    </w:p>
    <w:p w:rsidR="009A7E69" w:rsidRDefault="009A7E69" w:rsidP="00B0707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 hurtowni dodano możliwość pobrania danych o obowiązujących aneksach</w:t>
      </w:r>
    </w:p>
    <w:p w:rsidR="009A7E69" w:rsidRDefault="009A7E69" w:rsidP="00B0707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Takich jak: numer aneksu,opis,data,zakres</w:t>
      </w:r>
    </w:p>
    <w:p w:rsidR="009A7E69" w:rsidRDefault="009A7E69" w:rsidP="009A7E69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43827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E69" w:rsidRDefault="009A7E69" w:rsidP="00B0707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Powołano nowe znaczniki do wydruków</w:t>
      </w:r>
    </w:p>
    <w:p w:rsidR="009A7E69" w:rsidRDefault="009A7E69" w:rsidP="009A7E69">
      <w:pPr>
        <w:pStyle w:val="Akapitzlist"/>
        <w:numPr>
          <w:ilvl w:val="0"/>
          <w:numId w:val="9"/>
        </w:numPr>
        <w:rPr>
          <w:sz w:val="26"/>
          <w:szCs w:val="26"/>
        </w:rPr>
      </w:pPr>
      <w:r w:rsidRPr="009A7E69">
        <w:rPr>
          <w:sz w:val="26"/>
          <w:szCs w:val="26"/>
        </w:rPr>
        <w:t>ANEKS_NR</w:t>
      </w:r>
      <w:r>
        <w:rPr>
          <w:sz w:val="26"/>
          <w:szCs w:val="26"/>
        </w:rPr>
        <w:t xml:space="preserve"> – numer aktualnego aneksu</w:t>
      </w:r>
    </w:p>
    <w:p w:rsidR="009A7E69" w:rsidRDefault="009A7E69" w:rsidP="009A7E69">
      <w:pPr>
        <w:pStyle w:val="Akapitzlist"/>
        <w:numPr>
          <w:ilvl w:val="0"/>
          <w:numId w:val="9"/>
        </w:numPr>
        <w:rPr>
          <w:sz w:val="26"/>
          <w:szCs w:val="26"/>
        </w:rPr>
      </w:pPr>
      <w:r w:rsidRPr="009A7E69">
        <w:rPr>
          <w:sz w:val="26"/>
          <w:szCs w:val="26"/>
        </w:rPr>
        <w:t>ANEKS_DATA</w:t>
      </w:r>
      <w:r>
        <w:rPr>
          <w:sz w:val="26"/>
          <w:szCs w:val="26"/>
        </w:rPr>
        <w:t xml:space="preserve"> – z jakiej</w:t>
      </w:r>
      <w:bookmarkStart w:id="0" w:name="_GoBack"/>
      <w:bookmarkEnd w:id="0"/>
      <w:r>
        <w:rPr>
          <w:sz w:val="26"/>
          <w:szCs w:val="26"/>
        </w:rPr>
        <w:t xml:space="preserve"> daty jest aneks</w:t>
      </w:r>
    </w:p>
    <w:p w:rsidR="009A7E69" w:rsidRDefault="009A7E69" w:rsidP="009A7E69">
      <w:pPr>
        <w:pStyle w:val="Akapitzlist"/>
        <w:numPr>
          <w:ilvl w:val="0"/>
          <w:numId w:val="9"/>
        </w:numPr>
        <w:rPr>
          <w:sz w:val="26"/>
          <w:szCs w:val="26"/>
        </w:rPr>
      </w:pPr>
      <w:r w:rsidRPr="009A7E69">
        <w:rPr>
          <w:sz w:val="26"/>
          <w:szCs w:val="26"/>
        </w:rPr>
        <w:t>ANEKS_OPIS</w:t>
      </w:r>
      <w:r>
        <w:rPr>
          <w:sz w:val="26"/>
          <w:szCs w:val="26"/>
        </w:rPr>
        <w:t xml:space="preserve"> – Opis aneksu</w:t>
      </w:r>
    </w:p>
    <w:p w:rsidR="009A7E69" w:rsidRDefault="009A7E69" w:rsidP="009A7E69">
      <w:pPr>
        <w:pStyle w:val="Akapitzlist"/>
        <w:numPr>
          <w:ilvl w:val="0"/>
          <w:numId w:val="9"/>
        </w:numPr>
        <w:rPr>
          <w:sz w:val="26"/>
          <w:szCs w:val="26"/>
        </w:rPr>
      </w:pPr>
      <w:r w:rsidRPr="009A7E69">
        <w:rPr>
          <w:sz w:val="26"/>
          <w:szCs w:val="26"/>
        </w:rPr>
        <w:t>ANEKS_ZAKRES</w:t>
      </w:r>
      <w:r>
        <w:rPr>
          <w:sz w:val="26"/>
          <w:szCs w:val="26"/>
        </w:rPr>
        <w:t xml:space="preserve"> – Zakres aneksu</w:t>
      </w:r>
    </w:p>
    <w:p w:rsidR="00F17718" w:rsidRPr="00855079" w:rsidRDefault="00F17718" w:rsidP="00855079">
      <w:pPr>
        <w:rPr>
          <w:sz w:val="26"/>
          <w:szCs w:val="26"/>
        </w:rPr>
      </w:pPr>
    </w:p>
    <w:p w:rsidR="00E86C92" w:rsidRDefault="00E86C92" w:rsidP="00E86C92">
      <w:pPr>
        <w:pStyle w:val="Akapitzlist"/>
        <w:ind w:left="502"/>
        <w:rPr>
          <w:sz w:val="26"/>
          <w:szCs w:val="26"/>
        </w:rPr>
      </w:pPr>
    </w:p>
    <w:p w:rsidR="002D5B3B" w:rsidRDefault="002D5B3B" w:rsidP="002D5B3B">
      <w:pPr>
        <w:pStyle w:val="Akapitzlist"/>
        <w:ind w:left="502"/>
        <w:rPr>
          <w:sz w:val="26"/>
          <w:szCs w:val="26"/>
        </w:rPr>
      </w:pPr>
    </w:p>
    <w:p w:rsidR="00D61F18" w:rsidRPr="00E86C92" w:rsidRDefault="00D61F18" w:rsidP="00D61F18">
      <w:pPr>
        <w:pStyle w:val="Akapitzlist"/>
        <w:ind w:left="502"/>
        <w:rPr>
          <w:sz w:val="26"/>
          <w:szCs w:val="26"/>
        </w:rPr>
      </w:pPr>
    </w:p>
    <w:p w:rsidR="0053598C" w:rsidRDefault="0053598C" w:rsidP="0053598C">
      <w:pPr>
        <w:pStyle w:val="Akapitzlist"/>
        <w:ind w:left="360"/>
        <w:rPr>
          <w:sz w:val="26"/>
          <w:szCs w:val="26"/>
        </w:rPr>
      </w:pPr>
    </w:p>
    <w:p w:rsidR="00822109" w:rsidRDefault="00822109" w:rsidP="00822109">
      <w:pPr>
        <w:pStyle w:val="Akapitzlist"/>
        <w:ind w:left="360"/>
        <w:rPr>
          <w:sz w:val="26"/>
          <w:szCs w:val="26"/>
        </w:rPr>
      </w:pPr>
    </w:p>
    <w:p w:rsidR="009D6C14" w:rsidRDefault="009D6C14" w:rsidP="009D6C14">
      <w:pPr>
        <w:pStyle w:val="Akapitzlist"/>
        <w:ind w:left="360"/>
        <w:rPr>
          <w:sz w:val="26"/>
          <w:szCs w:val="26"/>
        </w:rPr>
      </w:pPr>
    </w:p>
    <w:p w:rsidR="002C7433" w:rsidRDefault="002C7433" w:rsidP="00C87E74">
      <w:pPr>
        <w:ind w:firstLine="708"/>
        <w:rPr>
          <w:sz w:val="26"/>
          <w:szCs w:val="26"/>
        </w:rPr>
      </w:pPr>
      <w:r>
        <w:rPr>
          <w:sz w:val="26"/>
          <w:szCs w:val="26"/>
        </w:rPr>
        <w:t>Instalacja</w:t>
      </w:r>
    </w:p>
    <w:p w:rsidR="002C7433" w:rsidRDefault="002C7433" w:rsidP="00502BA3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Wykonać kopię bazy danych</w:t>
      </w:r>
    </w:p>
    <w:p w:rsidR="002C7433" w:rsidRDefault="002C7433" w:rsidP="00502BA3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 w:rsidRPr="00AF1339">
        <w:rPr>
          <w:sz w:val="26"/>
          <w:szCs w:val="26"/>
        </w:rPr>
        <w:t>Uruchomić opcję Baza -&gt; Instalacja wersji</w:t>
      </w:r>
    </w:p>
    <w:p w:rsidR="00973C55" w:rsidRPr="00867386" w:rsidRDefault="00973C55" w:rsidP="00502BA3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 xml:space="preserve">Zaznaczyć działania windykacyjne w opcji </w:t>
      </w:r>
      <w:r w:rsidRPr="00973C55">
        <w:rPr>
          <w:i/>
          <w:sz w:val="26"/>
          <w:szCs w:val="26"/>
        </w:rPr>
        <w:t>„Baza-&gt;Słowniki-&gt;Kontakty (36)”</w:t>
      </w:r>
    </w:p>
    <w:p w:rsidR="00867386" w:rsidRDefault="00867386" w:rsidP="00502BA3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 w:rsidRPr="00867386">
        <w:rPr>
          <w:sz w:val="26"/>
          <w:szCs w:val="26"/>
        </w:rPr>
        <w:t>Konieczność sprawdzenia wyglądu ekranu pożyczki do wypłat, doszła nowa kolumna.</w:t>
      </w:r>
    </w:p>
    <w:p w:rsidR="00114923" w:rsidRDefault="00114923" w:rsidP="00114923">
      <w:pPr>
        <w:pStyle w:val="Akapitzlist"/>
        <w:ind w:left="0"/>
        <w:rPr>
          <w:sz w:val="26"/>
          <w:szCs w:val="26"/>
        </w:rPr>
      </w:pPr>
    </w:p>
    <w:p w:rsidR="00BD7E42" w:rsidRDefault="00BD7E42" w:rsidP="00114923">
      <w:pPr>
        <w:pStyle w:val="Akapitzlist"/>
        <w:ind w:left="0"/>
        <w:rPr>
          <w:sz w:val="26"/>
          <w:szCs w:val="26"/>
        </w:rPr>
      </w:pPr>
    </w:p>
    <w:p w:rsidR="00BD7E42" w:rsidRDefault="00BD7E42" w:rsidP="00114923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UWAGA </w:t>
      </w:r>
    </w:p>
    <w:p w:rsidR="00BD7E42" w:rsidRDefault="00BD7E42" w:rsidP="00BD7E42">
      <w:pPr>
        <w:ind w:firstLine="708"/>
      </w:pPr>
      <w:r>
        <w:t xml:space="preserve">W przypadku użycia nowego szablonu do wysyłki SMS zawierającego znaczniki należy zawsze wysłać SMS testowego  do minimum 4 klientów wysyłanych w jednej wysyłce  w celu sprawdzenia poprawności działania szablonu. </w:t>
      </w:r>
    </w:p>
    <w:p w:rsidR="00BD7E42" w:rsidRPr="00AF1339" w:rsidRDefault="00BD7E42" w:rsidP="00114923">
      <w:pPr>
        <w:pStyle w:val="Akapitzlist"/>
        <w:ind w:left="0"/>
        <w:rPr>
          <w:sz w:val="26"/>
          <w:szCs w:val="26"/>
        </w:rPr>
      </w:pPr>
    </w:p>
    <w:sectPr w:rsidR="00BD7E42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DC" w:rsidRDefault="00DA4DDC" w:rsidP="00424FC7">
      <w:pPr>
        <w:spacing w:after="0" w:line="240" w:lineRule="auto"/>
      </w:pPr>
      <w:r>
        <w:separator/>
      </w:r>
    </w:p>
  </w:endnote>
  <w:endnote w:type="continuationSeparator" w:id="0">
    <w:p w:rsidR="00DA4DDC" w:rsidRDefault="00DA4DDC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DC" w:rsidRDefault="00DA4DDC" w:rsidP="00424FC7">
      <w:pPr>
        <w:spacing w:after="0" w:line="240" w:lineRule="auto"/>
      </w:pPr>
      <w:r>
        <w:separator/>
      </w:r>
    </w:p>
  </w:footnote>
  <w:footnote w:type="continuationSeparator" w:id="0">
    <w:p w:rsidR="00DA4DDC" w:rsidRDefault="00DA4DDC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169B2"/>
    <w:multiLevelType w:val="hybridMultilevel"/>
    <w:tmpl w:val="2CCE65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2B39A9"/>
    <w:multiLevelType w:val="hybridMultilevel"/>
    <w:tmpl w:val="6F9C2D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4A61A9"/>
    <w:multiLevelType w:val="hybridMultilevel"/>
    <w:tmpl w:val="CA78FE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E5AD2"/>
    <w:multiLevelType w:val="hybridMultilevel"/>
    <w:tmpl w:val="0F06A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64C0962"/>
    <w:multiLevelType w:val="hybridMultilevel"/>
    <w:tmpl w:val="3FB0BD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FF21B5"/>
    <w:multiLevelType w:val="hybridMultilevel"/>
    <w:tmpl w:val="580C5A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CB20FB"/>
    <w:multiLevelType w:val="hybridMultilevel"/>
    <w:tmpl w:val="D3C823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2C1208"/>
    <w:multiLevelType w:val="hybridMultilevel"/>
    <w:tmpl w:val="C2EEB05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BC"/>
    <w:rsid w:val="00010879"/>
    <w:rsid w:val="0001430E"/>
    <w:rsid w:val="0001458C"/>
    <w:rsid w:val="0001484B"/>
    <w:rsid w:val="00014F94"/>
    <w:rsid w:val="00016C90"/>
    <w:rsid w:val="00020F00"/>
    <w:rsid w:val="00024D82"/>
    <w:rsid w:val="00027C28"/>
    <w:rsid w:val="000326B2"/>
    <w:rsid w:val="0003757C"/>
    <w:rsid w:val="00043037"/>
    <w:rsid w:val="0004364A"/>
    <w:rsid w:val="00047437"/>
    <w:rsid w:val="00053D77"/>
    <w:rsid w:val="00055A9C"/>
    <w:rsid w:val="0005674E"/>
    <w:rsid w:val="00057E6C"/>
    <w:rsid w:val="000606AA"/>
    <w:rsid w:val="00072BD7"/>
    <w:rsid w:val="00081495"/>
    <w:rsid w:val="00082098"/>
    <w:rsid w:val="0009061A"/>
    <w:rsid w:val="000963D0"/>
    <w:rsid w:val="00097DF5"/>
    <w:rsid w:val="000B1CFB"/>
    <w:rsid w:val="000B221A"/>
    <w:rsid w:val="000B3065"/>
    <w:rsid w:val="000C2825"/>
    <w:rsid w:val="000C44B6"/>
    <w:rsid w:val="000C6290"/>
    <w:rsid w:val="000D2735"/>
    <w:rsid w:val="000D336B"/>
    <w:rsid w:val="000D4EE4"/>
    <w:rsid w:val="000D5854"/>
    <w:rsid w:val="000E4538"/>
    <w:rsid w:val="000F2C0F"/>
    <w:rsid w:val="001020FF"/>
    <w:rsid w:val="00107AE8"/>
    <w:rsid w:val="00112401"/>
    <w:rsid w:val="001140B7"/>
    <w:rsid w:val="00114923"/>
    <w:rsid w:val="00117FEB"/>
    <w:rsid w:val="0012037F"/>
    <w:rsid w:val="001256BB"/>
    <w:rsid w:val="001300CD"/>
    <w:rsid w:val="00134A78"/>
    <w:rsid w:val="00140C79"/>
    <w:rsid w:val="0014575C"/>
    <w:rsid w:val="0015060F"/>
    <w:rsid w:val="00151362"/>
    <w:rsid w:val="00151C39"/>
    <w:rsid w:val="00160EB9"/>
    <w:rsid w:val="00163900"/>
    <w:rsid w:val="0016486C"/>
    <w:rsid w:val="00165876"/>
    <w:rsid w:val="00191C1C"/>
    <w:rsid w:val="001928E9"/>
    <w:rsid w:val="0019451E"/>
    <w:rsid w:val="001A0850"/>
    <w:rsid w:val="001B78B0"/>
    <w:rsid w:val="001C513F"/>
    <w:rsid w:val="001D1A77"/>
    <w:rsid w:val="001D2BF1"/>
    <w:rsid w:val="001D4831"/>
    <w:rsid w:val="001F4FF8"/>
    <w:rsid w:val="00200EC6"/>
    <w:rsid w:val="00203121"/>
    <w:rsid w:val="00206ADF"/>
    <w:rsid w:val="00210622"/>
    <w:rsid w:val="0021158D"/>
    <w:rsid w:val="00220BAF"/>
    <w:rsid w:val="00224D05"/>
    <w:rsid w:val="00237348"/>
    <w:rsid w:val="002454A9"/>
    <w:rsid w:val="00252B94"/>
    <w:rsid w:val="00254718"/>
    <w:rsid w:val="00254A20"/>
    <w:rsid w:val="00256E9C"/>
    <w:rsid w:val="00262A72"/>
    <w:rsid w:val="0026475A"/>
    <w:rsid w:val="0027327A"/>
    <w:rsid w:val="00274AF3"/>
    <w:rsid w:val="00277BAF"/>
    <w:rsid w:val="00285466"/>
    <w:rsid w:val="002913CC"/>
    <w:rsid w:val="00294464"/>
    <w:rsid w:val="002A0D4A"/>
    <w:rsid w:val="002A7A96"/>
    <w:rsid w:val="002B4451"/>
    <w:rsid w:val="002B5023"/>
    <w:rsid w:val="002B529D"/>
    <w:rsid w:val="002B6AD0"/>
    <w:rsid w:val="002C4C2F"/>
    <w:rsid w:val="002C4CCE"/>
    <w:rsid w:val="002C7433"/>
    <w:rsid w:val="002D093E"/>
    <w:rsid w:val="002D5B3B"/>
    <w:rsid w:val="002F259E"/>
    <w:rsid w:val="002F35E0"/>
    <w:rsid w:val="002F4D86"/>
    <w:rsid w:val="00313754"/>
    <w:rsid w:val="003210EF"/>
    <w:rsid w:val="00321DF2"/>
    <w:rsid w:val="00322C8C"/>
    <w:rsid w:val="00322E9B"/>
    <w:rsid w:val="0032644A"/>
    <w:rsid w:val="00326A02"/>
    <w:rsid w:val="003311EB"/>
    <w:rsid w:val="00336F9E"/>
    <w:rsid w:val="003455C5"/>
    <w:rsid w:val="0034638B"/>
    <w:rsid w:val="003470C1"/>
    <w:rsid w:val="00351DC5"/>
    <w:rsid w:val="00352CD0"/>
    <w:rsid w:val="00353CB7"/>
    <w:rsid w:val="00353F8E"/>
    <w:rsid w:val="00354DB9"/>
    <w:rsid w:val="0037643D"/>
    <w:rsid w:val="00386DC7"/>
    <w:rsid w:val="00391990"/>
    <w:rsid w:val="00393505"/>
    <w:rsid w:val="003A1D70"/>
    <w:rsid w:val="003B04FF"/>
    <w:rsid w:val="003B733B"/>
    <w:rsid w:val="003C3809"/>
    <w:rsid w:val="003C545C"/>
    <w:rsid w:val="003D415C"/>
    <w:rsid w:val="003D47D8"/>
    <w:rsid w:val="003F1F0F"/>
    <w:rsid w:val="003F43BC"/>
    <w:rsid w:val="003F5FBB"/>
    <w:rsid w:val="00401DF1"/>
    <w:rsid w:val="004041F3"/>
    <w:rsid w:val="00404BB6"/>
    <w:rsid w:val="0041191A"/>
    <w:rsid w:val="00416896"/>
    <w:rsid w:val="00424FC7"/>
    <w:rsid w:val="004273C8"/>
    <w:rsid w:val="00427731"/>
    <w:rsid w:val="00433B39"/>
    <w:rsid w:val="00433CA9"/>
    <w:rsid w:val="004401F4"/>
    <w:rsid w:val="00442A46"/>
    <w:rsid w:val="004467D4"/>
    <w:rsid w:val="004467FB"/>
    <w:rsid w:val="00453C40"/>
    <w:rsid w:val="0045723D"/>
    <w:rsid w:val="00463E80"/>
    <w:rsid w:val="00472D4D"/>
    <w:rsid w:val="0047354D"/>
    <w:rsid w:val="00474262"/>
    <w:rsid w:val="004778D0"/>
    <w:rsid w:val="004800B0"/>
    <w:rsid w:val="00482931"/>
    <w:rsid w:val="004853DD"/>
    <w:rsid w:val="00495EE7"/>
    <w:rsid w:val="004B26CB"/>
    <w:rsid w:val="004C0944"/>
    <w:rsid w:val="004C3134"/>
    <w:rsid w:val="004D614D"/>
    <w:rsid w:val="004E3DEB"/>
    <w:rsid w:val="004E5238"/>
    <w:rsid w:val="004F0B24"/>
    <w:rsid w:val="00500633"/>
    <w:rsid w:val="00502BA3"/>
    <w:rsid w:val="005038BD"/>
    <w:rsid w:val="005048BB"/>
    <w:rsid w:val="00504E1B"/>
    <w:rsid w:val="00505C84"/>
    <w:rsid w:val="00505D7D"/>
    <w:rsid w:val="00506865"/>
    <w:rsid w:val="005122FF"/>
    <w:rsid w:val="005224D9"/>
    <w:rsid w:val="0052383D"/>
    <w:rsid w:val="00531161"/>
    <w:rsid w:val="0053362B"/>
    <w:rsid w:val="0053598C"/>
    <w:rsid w:val="00540169"/>
    <w:rsid w:val="00552FCA"/>
    <w:rsid w:val="00562AB4"/>
    <w:rsid w:val="00562EBA"/>
    <w:rsid w:val="00573626"/>
    <w:rsid w:val="00576434"/>
    <w:rsid w:val="00580F54"/>
    <w:rsid w:val="005858DA"/>
    <w:rsid w:val="00587F9E"/>
    <w:rsid w:val="00593AF9"/>
    <w:rsid w:val="00594256"/>
    <w:rsid w:val="00596E90"/>
    <w:rsid w:val="005A07F2"/>
    <w:rsid w:val="005A1A86"/>
    <w:rsid w:val="005A422A"/>
    <w:rsid w:val="005A7590"/>
    <w:rsid w:val="005B6344"/>
    <w:rsid w:val="005C2FE5"/>
    <w:rsid w:val="005C4897"/>
    <w:rsid w:val="005C4F4E"/>
    <w:rsid w:val="005C5582"/>
    <w:rsid w:val="005D0B48"/>
    <w:rsid w:val="005D3010"/>
    <w:rsid w:val="005E4A41"/>
    <w:rsid w:val="005F1485"/>
    <w:rsid w:val="005F3660"/>
    <w:rsid w:val="006108A7"/>
    <w:rsid w:val="006251B5"/>
    <w:rsid w:val="0063173C"/>
    <w:rsid w:val="00640C9C"/>
    <w:rsid w:val="00652D28"/>
    <w:rsid w:val="00654D93"/>
    <w:rsid w:val="00655973"/>
    <w:rsid w:val="00656BCE"/>
    <w:rsid w:val="00660529"/>
    <w:rsid w:val="0066436B"/>
    <w:rsid w:val="00664755"/>
    <w:rsid w:val="00667CF3"/>
    <w:rsid w:val="006773EF"/>
    <w:rsid w:val="00677C64"/>
    <w:rsid w:val="00681278"/>
    <w:rsid w:val="0068676F"/>
    <w:rsid w:val="00695021"/>
    <w:rsid w:val="006A27E1"/>
    <w:rsid w:val="006A5475"/>
    <w:rsid w:val="006B3DF0"/>
    <w:rsid w:val="006B4074"/>
    <w:rsid w:val="006C3388"/>
    <w:rsid w:val="006D0AC7"/>
    <w:rsid w:val="006D2F20"/>
    <w:rsid w:val="006D700F"/>
    <w:rsid w:val="006D77EF"/>
    <w:rsid w:val="006E4F24"/>
    <w:rsid w:val="006F15C1"/>
    <w:rsid w:val="006F16A0"/>
    <w:rsid w:val="006F1F1E"/>
    <w:rsid w:val="006F3E25"/>
    <w:rsid w:val="006F4E97"/>
    <w:rsid w:val="006F7AAC"/>
    <w:rsid w:val="007033F3"/>
    <w:rsid w:val="00707138"/>
    <w:rsid w:val="0070743C"/>
    <w:rsid w:val="00712051"/>
    <w:rsid w:val="0071305D"/>
    <w:rsid w:val="007172D2"/>
    <w:rsid w:val="00732331"/>
    <w:rsid w:val="007332D0"/>
    <w:rsid w:val="00734B56"/>
    <w:rsid w:val="0074129B"/>
    <w:rsid w:val="0074192A"/>
    <w:rsid w:val="007438EE"/>
    <w:rsid w:val="007458D1"/>
    <w:rsid w:val="00746C4E"/>
    <w:rsid w:val="00750525"/>
    <w:rsid w:val="00754292"/>
    <w:rsid w:val="00770BDF"/>
    <w:rsid w:val="007749A5"/>
    <w:rsid w:val="007753CB"/>
    <w:rsid w:val="00776EF6"/>
    <w:rsid w:val="007776C6"/>
    <w:rsid w:val="00781CA3"/>
    <w:rsid w:val="00781CC4"/>
    <w:rsid w:val="00787BC8"/>
    <w:rsid w:val="00796870"/>
    <w:rsid w:val="007A2ABC"/>
    <w:rsid w:val="007B74A7"/>
    <w:rsid w:val="007C0637"/>
    <w:rsid w:val="007C19EF"/>
    <w:rsid w:val="007C3EA2"/>
    <w:rsid w:val="007C5B85"/>
    <w:rsid w:val="007C6C19"/>
    <w:rsid w:val="007E3F8F"/>
    <w:rsid w:val="007F7B7F"/>
    <w:rsid w:val="0080262F"/>
    <w:rsid w:val="008130FC"/>
    <w:rsid w:val="008141FC"/>
    <w:rsid w:val="00814277"/>
    <w:rsid w:val="00815425"/>
    <w:rsid w:val="00816D40"/>
    <w:rsid w:val="00817270"/>
    <w:rsid w:val="00817F7E"/>
    <w:rsid w:val="008204AA"/>
    <w:rsid w:val="00822109"/>
    <w:rsid w:val="008232F2"/>
    <w:rsid w:val="00846618"/>
    <w:rsid w:val="0085011A"/>
    <w:rsid w:val="00854F04"/>
    <w:rsid w:val="00855079"/>
    <w:rsid w:val="00860CA5"/>
    <w:rsid w:val="00864853"/>
    <w:rsid w:val="00864F9B"/>
    <w:rsid w:val="00867386"/>
    <w:rsid w:val="008723A4"/>
    <w:rsid w:val="0087371D"/>
    <w:rsid w:val="00874F30"/>
    <w:rsid w:val="00876DD1"/>
    <w:rsid w:val="00877AAF"/>
    <w:rsid w:val="00877B36"/>
    <w:rsid w:val="00880729"/>
    <w:rsid w:val="00881C0D"/>
    <w:rsid w:val="0088295D"/>
    <w:rsid w:val="0089136C"/>
    <w:rsid w:val="00891885"/>
    <w:rsid w:val="00892579"/>
    <w:rsid w:val="008B1608"/>
    <w:rsid w:val="008B1A57"/>
    <w:rsid w:val="008B2C81"/>
    <w:rsid w:val="008C5727"/>
    <w:rsid w:val="008C63B7"/>
    <w:rsid w:val="008D0524"/>
    <w:rsid w:val="008D23AC"/>
    <w:rsid w:val="008D2F2D"/>
    <w:rsid w:val="008D4498"/>
    <w:rsid w:val="008E0A93"/>
    <w:rsid w:val="008F16AF"/>
    <w:rsid w:val="008F72C0"/>
    <w:rsid w:val="00902CBB"/>
    <w:rsid w:val="009031A0"/>
    <w:rsid w:val="00907770"/>
    <w:rsid w:val="00915E4E"/>
    <w:rsid w:val="009161F9"/>
    <w:rsid w:val="0092036B"/>
    <w:rsid w:val="00926415"/>
    <w:rsid w:val="0092684F"/>
    <w:rsid w:val="009360A5"/>
    <w:rsid w:val="00943C78"/>
    <w:rsid w:val="00944C29"/>
    <w:rsid w:val="0095392E"/>
    <w:rsid w:val="009544AB"/>
    <w:rsid w:val="00960A51"/>
    <w:rsid w:val="00972DDA"/>
    <w:rsid w:val="00973C55"/>
    <w:rsid w:val="00986DF9"/>
    <w:rsid w:val="00991EEB"/>
    <w:rsid w:val="00992724"/>
    <w:rsid w:val="00993F8C"/>
    <w:rsid w:val="00994C1D"/>
    <w:rsid w:val="009A5C80"/>
    <w:rsid w:val="009A7D40"/>
    <w:rsid w:val="009A7E69"/>
    <w:rsid w:val="009B11CE"/>
    <w:rsid w:val="009B57F5"/>
    <w:rsid w:val="009B7F0A"/>
    <w:rsid w:val="009D1788"/>
    <w:rsid w:val="009D4031"/>
    <w:rsid w:val="009D4186"/>
    <w:rsid w:val="009D4623"/>
    <w:rsid w:val="009D6C14"/>
    <w:rsid w:val="00A0672E"/>
    <w:rsid w:val="00A1232B"/>
    <w:rsid w:val="00A15524"/>
    <w:rsid w:val="00A22640"/>
    <w:rsid w:val="00A24B33"/>
    <w:rsid w:val="00A365DE"/>
    <w:rsid w:val="00A4553B"/>
    <w:rsid w:val="00A5381F"/>
    <w:rsid w:val="00A60B45"/>
    <w:rsid w:val="00A6291B"/>
    <w:rsid w:val="00A6609B"/>
    <w:rsid w:val="00A7022B"/>
    <w:rsid w:val="00A71C71"/>
    <w:rsid w:val="00A72A25"/>
    <w:rsid w:val="00A72DDF"/>
    <w:rsid w:val="00A7569D"/>
    <w:rsid w:val="00A8600F"/>
    <w:rsid w:val="00A87615"/>
    <w:rsid w:val="00AA11D6"/>
    <w:rsid w:val="00AA1BBE"/>
    <w:rsid w:val="00AA332A"/>
    <w:rsid w:val="00AA524B"/>
    <w:rsid w:val="00AA66D8"/>
    <w:rsid w:val="00AB154C"/>
    <w:rsid w:val="00AB5CFE"/>
    <w:rsid w:val="00AC674F"/>
    <w:rsid w:val="00AD6A5E"/>
    <w:rsid w:val="00AE6851"/>
    <w:rsid w:val="00AE734F"/>
    <w:rsid w:val="00AE75D7"/>
    <w:rsid w:val="00AF0496"/>
    <w:rsid w:val="00AF1339"/>
    <w:rsid w:val="00AF2C95"/>
    <w:rsid w:val="00AF7A9B"/>
    <w:rsid w:val="00B05C9F"/>
    <w:rsid w:val="00B0707A"/>
    <w:rsid w:val="00B12D19"/>
    <w:rsid w:val="00B12E35"/>
    <w:rsid w:val="00B13EA2"/>
    <w:rsid w:val="00B217EB"/>
    <w:rsid w:val="00B23DEA"/>
    <w:rsid w:val="00B24D4E"/>
    <w:rsid w:val="00B25D6A"/>
    <w:rsid w:val="00B26B10"/>
    <w:rsid w:val="00B43F25"/>
    <w:rsid w:val="00B46F94"/>
    <w:rsid w:val="00B501C3"/>
    <w:rsid w:val="00B52A5B"/>
    <w:rsid w:val="00B5429B"/>
    <w:rsid w:val="00B629B9"/>
    <w:rsid w:val="00B630AA"/>
    <w:rsid w:val="00B65F6A"/>
    <w:rsid w:val="00B6713D"/>
    <w:rsid w:val="00B76BEE"/>
    <w:rsid w:val="00B843E6"/>
    <w:rsid w:val="00B86CDD"/>
    <w:rsid w:val="00B86EF7"/>
    <w:rsid w:val="00B92672"/>
    <w:rsid w:val="00B92938"/>
    <w:rsid w:val="00B929AB"/>
    <w:rsid w:val="00B94ECE"/>
    <w:rsid w:val="00BB179E"/>
    <w:rsid w:val="00BC46A2"/>
    <w:rsid w:val="00BC4802"/>
    <w:rsid w:val="00BC57C6"/>
    <w:rsid w:val="00BD16A3"/>
    <w:rsid w:val="00BD1E5D"/>
    <w:rsid w:val="00BD1F06"/>
    <w:rsid w:val="00BD2063"/>
    <w:rsid w:val="00BD2649"/>
    <w:rsid w:val="00BD2920"/>
    <w:rsid w:val="00BD2D09"/>
    <w:rsid w:val="00BD6769"/>
    <w:rsid w:val="00BD7794"/>
    <w:rsid w:val="00BD7E42"/>
    <w:rsid w:val="00BF13A8"/>
    <w:rsid w:val="00C12845"/>
    <w:rsid w:val="00C253B5"/>
    <w:rsid w:val="00C30884"/>
    <w:rsid w:val="00C32722"/>
    <w:rsid w:val="00C3530F"/>
    <w:rsid w:val="00C36D0E"/>
    <w:rsid w:val="00C36F09"/>
    <w:rsid w:val="00C4266E"/>
    <w:rsid w:val="00C5222E"/>
    <w:rsid w:val="00C52B38"/>
    <w:rsid w:val="00C52F93"/>
    <w:rsid w:val="00C61702"/>
    <w:rsid w:val="00C6329A"/>
    <w:rsid w:val="00C657EF"/>
    <w:rsid w:val="00C72CA4"/>
    <w:rsid w:val="00C73EF9"/>
    <w:rsid w:val="00C77019"/>
    <w:rsid w:val="00C7768B"/>
    <w:rsid w:val="00C8513F"/>
    <w:rsid w:val="00C87E74"/>
    <w:rsid w:val="00C931EA"/>
    <w:rsid w:val="00CA33C5"/>
    <w:rsid w:val="00CA4FEA"/>
    <w:rsid w:val="00CB4A4C"/>
    <w:rsid w:val="00CC1236"/>
    <w:rsid w:val="00CC35EC"/>
    <w:rsid w:val="00CC5839"/>
    <w:rsid w:val="00CC5BCF"/>
    <w:rsid w:val="00CC668E"/>
    <w:rsid w:val="00CD266C"/>
    <w:rsid w:val="00CE27DA"/>
    <w:rsid w:val="00CE380A"/>
    <w:rsid w:val="00CF0F6B"/>
    <w:rsid w:val="00D02278"/>
    <w:rsid w:val="00D02F73"/>
    <w:rsid w:val="00D032DB"/>
    <w:rsid w:val="00D04A18"/>
    <w:rsid w:val="00D063EF"/>
    <w:rsid w:val="00D10E19"/>
    <w:rsid w:val="00D1166F"/>
    <w:rsid w:val="00D11C4F"/>
    <w:rsid w:val="00D15625"/>
    <w:rsid w:val="00D20181"/>
    <w:rsid w:val="00D2333B"/>
    <w:rsid w:val="00D247A1"/>
    <w:rsid w:val="00D26DDA"/>
    <w:rsid w:val="00D327E5"/>
    <w:rsid w:val="00D33489"/>
    <w:rsid w:val="00D334B1"/>
    <w:rsid w:val="00D42C7E"/>
    <w:rsid w:val="00D4623A"/>
    <w:rsid w:val="00D61F18"/>
    <w:rsid w:val="00D636BD"/>
    <w:rsid w:val="00D639D6"/>
    <w:rsid w:val="00D6569D"/>
    <w:rsid w:val="00D70CE9"/>
    <w:rsid w:val="00D73328"/>
    <w:rsid w:val="00D75614"/>
    <w:rsid w:val="00D82506"/>
    <w:rsid w:val="00D84F1A"/>
    <w:rsid w:val="00D8555A"/>
    <w:rsid w:val="00D85DF0"/>
    <w:rsid w:val="00D939BB"/>
    <w:rsid w:val="00D94E28"/>
    <w:rsid w:val="00DA100A"/>
    <w:rsid w:val="00DA4DDC"/>
    <w:rsid w:val="00DA7630"/>
    <w:rsid w:val="00DA76B4"/>
    <w:rsid w:val="00DB1B2E"/>
    <w:rsid w:val="00DB1C8F"/>
    <w:rsid w:val="00DB448E"/>
    <w:rsid w:val="00DC329B"/>
    <w:rsid w:val="00DC35AC"/>
    <w:rsid w:val="00DD242D"/>
    <w:rsid w:val="00DD2BE7"/>
    <w:rsid w:val="00DD2C8C"/>
    <w:rsid w:val="00DD30FB"/>
    <w:rsid w:val="00DD7149"/>
    <w:rsid w:val="00DD7DCE"/>
    <w:rsid w:val="00DE0519"/>
    <w:rsid w:val="00DF0318"/>
    <w:rsid w:val="00DF1BCC"/>
    <w:rsid w:val="00DF7CBA"/>
    <w:rsid w:val="00E0090A"/>
    <w:rsid w:val="00E20813"/>
    <w:rsid w:val="00E220E2"/>
    <w:rsid w:val="00E34C48"/>
    <w:rsid w:val="00E35987"/>
    <w:rsid w:val="00E36454"/>
    <w:rsid w:val="00E429B9"/>
    <w:rsid w:val="00E47AD4"/>
    <w:rsid w:val="00E50D38"/>
    <w:rsid w:val="00E57CC0"/>
    <w:rsid w:val="00E60CEB"/>
    <w:rsid w:val="00E62B66"/>
    <w:rsid w:val="00E66789"/>
    <w:rsid w:val="00E67FB6"/>
    <w:rsid w:val="00E86C92"/>
    <w:rsid w:val="00E910B1"/>
    <w:rsid w:val="00E91AE7"/>
    <w:rsid w:val="00E93316"/>
    <w:rsid w:val="00E955D8"/>
    <w:rsid w:val="00E96E79"/>
    <w:rsid w:val="00EA0638"/>
    <w:rsid w:val="00EA5409"/>
    <w:rsid w:val="00EA672B"/>
    <w:rsid w:val="00EB2804"/>
    <w:rsid w:val="00EB43AD"/>
    <w:rsid w:val="00EB454E"/>
    <w:rsid w:val="00EC53B5"/>
    <w:rsid w:val="00ED1041"/>
    <w:rsid w:val="00ED1A86"/>
    <w:rsid w:val="00ED6041"/>
    <w:rsid w:val="00ED7B11"/>
    <w:rsid w:val="00ED7E0C"/>
    <w:rsid w:val="00EE237A"/>
    <w:rsid w:val="00EE5ABB"/>
    <w:rsid w:val="00EF27EF"/>
    <w:rsid w:val="00EF74F7"/>
    <w:rsid w:val="00F03974"/>
    <w:rsid w:val="00F06855"/>
    <w:rsid w:val="00F102B0"/>
    <w:rsid w:val="00F13C3B"/>
    <w:rsid w:val="00F17718"/>
    <w:rsid w:val="00F2052B"/>
    <w:rsid w:val="00F25B04"/>
    <w:rsid w:val="00F25CA0"/>
    <w:rsid w:val="00F27F83"/>
    <w:rsid w:val="00F31020"/>
    <w:rsid w:val="00F466AD"/>
    <w:rsid w:val="00F506A1"/>
    <w:rsid w:val="00F62126"/>
    <w:rsid w:val="00F66214"/>
    <w:rsid w:val="00F66A5F"/>
    <w:rsid w:val="00F755B9"/>
    <w:rsid w:val="00F76708"/>
    <w:rsid w:val="00F77FEC"/>
    <w:rsid w:val="00F850CA"/>
    <w:rsid w:val="00F87444"/>
    <w:rsid w:val="00F9036E"/>
    <w:rsid w:val="00FA5AA6"/>
    <w:rsid w:val="00FA6183"/>
    <w:rsid w:val="00FB549B"/>
    <w:rsid w:val="00FC2B90"/>
    <w:rsid w:val="00FC5431"/>
    <w:rsid w:val="00FC5DD3"/>
    <w:rsid w:val="00FD1A24"/>
    <w:rsid w:val="00FD305F"/>
    <w:rsid w:val="00FD7616"/>
    <w:rsid w:val="00FE4DCA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9C61-89B3-4155-8B8E-0B3D6CA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A380-CFE1-48E2-A6DC-FC3EEACE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7127</TotalTime>
  <Pages>8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230</cp:revision>
  <dcterms:created xsi:type="dcterms:W3CDTF">2016-11-03T10:10:00Z</dcterms:created>
  <dcterms:modified xsi:type="dcterms:W3CDTF">2018-01-10T14:13:00Z</dcterms:modified>
</cp:coreProperties>
</file>